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02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730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 </w:t>
      </w:r>
      <w:r w:rsidR="00DA05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Калуга</w:t>
      </w:r>
    </w:p>
    <w:p w:rsidR="00283187" w:rsidRDefault="00283187" w:rsidP="0028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87" w:rsidRDefault="00283187" w:rsidP="0028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187" w:rsidRPr="00283187" w:rsidRDefault="00283187" w:rsidP="0028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Калуга – древний город, первое </w:t>
      </w:r>
      <w:proofErr w:type="gramStart"/>
      <w:r w:rsidRPr="0028318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упоминание</w:t>
      </w:r>
      <w:proofErr w:type="gramEnd"/>
      <w:r w:rsidRPr="0028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котором относится к 1371 году. Здесь расположены соборы и музеи, монастыри и дворянские усадьбы. Но не только старинными достопримечательностями привлекает туристов Калуга. Этот город напрямую связан с историей космической науки – здесь жил и работал основоположник теоретической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осмонавтики К. Э. Циолковский.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43BC" w:rsidRDefault="003543BC" w:rsidP="00354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</w:p>
    <w:p w:rsidR="003543BC" w:rsidRPr="00147783" w:rsidRDefault="003543BC" w:rsidP="00354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147783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группы по запросу</w:t>
      </w:r>
    </w:p>
    <w:p w:rsidR="00795EE3" w:rsidRDefault="00795EE3" w:rsidP="00795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831A4A" w:rsidRDefault="00795EE3" w:rsidP="00795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гид 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музеях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 4-5 часов, общее время поездки  12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795EE3" w:rsidRPr="00795EE3" w:rsidRDefault="00795EE3" w:rsidP="00795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p w:rsidR="004E24C8" w:rsidRDefault="00876CAC" w:rsidP="00F4591F">
      <w:pPr>
        <w:pStyle w:val="3"/>
        <w:jc w:val="center"/>
      </w:pPr>
      <w:r>
        <w:t>Музеи</w:t>
      </w:r>
      <w:r w:rsidR="00B06EA4">
        <w:t xml:space="preserve"> и экспозиции</w:t>
      </w:r>
      <w:r>
        <w:t xml:space="preserve"> в </w:t>
      </w:r>
      <w:r w:rsidR="00283187">
        <w:t>городе Калуге</w:t>
      </w:r>
    </w:p>
    <w:p w:rsid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56B" w:rsidRP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Государственный музей истории космонавтики имени К. Э. Циолковского. </w:t>
      </w:r>
    </w:p>
    <w:p w:rsid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музей космической тематики является первым в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крупнейшим в России. Он основан в 1961 году при участии С.П. Королева и Ю.А. Гагарина. Именно первый космонавт заложил камень в фундамент будущего музейного здания. Свои двери для посетителей учреждение открыло в 1967 году. Сегодня Музей истории космонавтики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объектом культурного наследия России. С помощью экспонатов здесь показана история воздухоплавания, авиации и космонавтики. В экспозиции представлено научное наследие К.Э. Циолковского и образцы ракетно-космической техники, скафандры и питание космонавтов, фотографии и акварели известных художников. Всего музейные фонды насчитывают свыше 75 тысяч предметов. Это наиболее полная космическая коллекция в стране, многие экспонаты которой существуют в единственном экземпляре. Адрес: Государственный музей истории космонавтики имени К. Э. Циолковского, улица Академика Королева, Калуга, Россия.</w:t>
      </w:r>
    </w:p>
    <w:p w:rsid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56B" w:rsidRP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Мемориальный Дом-музей К. Э. Циолковского</w:t>
      </w:r>
    </w:p>
    <w:p w:rsidR="00D5456B" w:rsidRP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окраине Калуги находится небольшой деревянный дом, с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связаны 29 лет жизни выдающегося ученого К.Э. Циолковского. Именно здесь Константин Эдуардович написал десятки важнейших научных работ по авиации и космонавтике. В 1936 году в доме, где жил и работал ученый, был открыт мемориальный музей. Экспозиция Дома-музея, ставшего биографическим отделом Музея космонавтики, воссоздает условия жизни К.Э. Циолковского и его семьи. Здесь есть гостиная с роялем, рабочий кабинет с письменным столом и приборами для проведения опытов, жилая комната, кухня, лаборатория и мастерская. Экспонатов не очень много, т.к. часть подлинников была утрачена во время войны, а заменять их копиями не стали. Рядом с музеем установлен памятник ученому, выполненный из белого камня.</w:t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5456B" w:rsidRP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Свято-Троицкий кафедральный собор. </w:t>
      </w:r>
    </w:p>
    <w:p w:rsidR="00F4591F" w:rsidRPr="00F4591F" w:rsidRDefault="00D5456B" w:rsidP="00D5456B">
      <w:pPr>
        <w:spacing w:after="0" w:line="240" w:lineRule="auto"/>
      </w:pP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Свято-Троицкий православный кафедральный собор был построен в Калуге в 1786 – 1819 годах. Для этого культового сооружения губернский архитектор И.Д. </w:t>
      </w:r>
      <w:proofErr w:type="spell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Ясныгин</w:t>
      </w:r>
      <w:proofErr w:type="spell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выбрал классический стиль. Над зданием собора был возведен гигантский </w:t>
      </w:r>
      <w:proofErr w:type="spell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безопорный</w:t>
      </w:r>
      <w:proofErr w:type="spell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купол диаметром 17 метров, который стал первым по величине в стране. Через несколько лет после революции храм был закрыт, и лишь в 1991 году вновь возвращен верующим. Сегодня Свято-Троицкий собор, расположенный в историческом центре Калуги, является объектом культурного наследия России. На восстановление многоярусного иконостаса и интерьеров с темными настенными росписями в древнерусском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ушло 10 лет. Главные святыни этого храма – чудотворные списки </w:t>
      </w:r>
      <w:proofErr w:type="spell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Иверской</w:t>
      </w:r>
      <w:proofErr w:type="spell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Черниговской и Калужской икон Божией Матери.</w:t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56B" w:rsidRP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Церковь </w:t>
      </w:r>
      <w:proofErr w:type="gramStart"/>
      <w:r w:rsidRPr="00D54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Космы</w:t>
      </w:r>
      <w:proofErr w:type="gramEnd"/>
      <w:r w:rsidRPr="00D54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Дамиана. </w:t>
      </w:r>
    </w:p>
    <w:p w:rsidR="00831A4A" w:rsidRP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один турист не может пропустить эту городскую достопримечательность. Красивейший каменный храм в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барокко был возведен в Калуге в 1794 году. Архитектуру церкви отличает выдержанность, пропорциональность и изящество – это выделяет ее среди других храмов города. Церковь, закрытая в 1937 году, в 1992 году была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возвращена епархии и повторно освящена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6 лет. В настоящее время храм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Космы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Дамиана является действующим и признан объектом культурного наследия России. На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стенах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церкви сохранились прекрасные мозаики, в том числе изображающие Георгия Победоносца и Николая Чудотворца. Сегодня в храме проводятся регулярные богослужения.</w:t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5456B" w:rsidRP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Ракета-носитель «Восток»</w:t>
      </w:r>
    </w:p>
    <w:p w:rsidR="00D5456B" w:rsidRP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Калуги неразрывно связана с историей космонавтики. Одной из главных достопримечательностей города является экспонат Музея космонавтики – трехступенчатая ракета-носитель «Восток». Она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высоту 38 метров и весит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144 тонны. Ракетно-космический комплекс, размещенный в Калуге, – это подлинная ракета, которая в 1961 году дублировала </w:t>
      </w:r>
      <w:proofErr w:type="spell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гагаринский</w:t>
      </w:r>
      <w:proofErr w:type="spell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«Восток-1». Она была установлена на стартовой площадке космодрома Байконур на случай внештатной ситуации. Прежде чем занять свое место на территории музея, ракета-носитель объездила несколько выставок во многих странах мира. Она побывала во Франции, Италии, Румынии, Венгрии и Чехии.</w:t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5456B" w:rsidRP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Дом-музей А.Л. Чижевского. </w:t>
      </w:r>
    </w:p>
    <w:p w:rsidR="00D5456B" w:rsidRP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Калуге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музей, посвященный жизни и деятельности выдающегося ученого А.Л. Чижевского. Семья Чижевских жила в старом двухэтажном доме с 1913 по 1929 год. Именно в его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стенах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Леонидович написал свои первые научные и поэтические работы. В 2010 году в историческом здании, расположенном на Московской улице, был открыт Дом-музей А.Л. Чижевского. Сегодня в этом здании размещается постоянная экспозиция, которая рассказывает о жизни профессора, его профессиональной и творческой деятельности. Кроме этого, в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собрании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музея представлено самое известное изобретение ученого – «люстра Чижевского». В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комнатах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воссозданы интерьеры, в которых проживала семья Чижевских. Здесь же находится небольшая обсерватория.</w:t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5456B" w:rsidRP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 народного искусства «Дом мастеров»</w:t>
      </w:r>
    </w:p>
    <w:p w:rsidR="00D5456B" w:rsidRP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центре Калуги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деревянный дом середины XIX века. Это здание, щедро украшенное резьбой, является памятником истории и архитектуры. До революции и после нее дом сменил немало хозяев, а в 1992 году в его помещениях разместилась экспозиция «Дома мастеров». В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залах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музея народного искусства посетители могут познакомиться с промыслами Калужской области. Здесь представлено гончарное ремесло и изготовление игрушек, резьба по дереву и плетение из лозы, создание вышивки и кружева. В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выставки, концерты и мастер-классы, работает сувенирный магазин.</w:t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5456B" w:rsidRP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Музей-усадьба «Полотняный Завод»</w:t>
      </w:r>
    </w:p>
    <w:p w:rsidR="00D5456B" w:rsidRP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населенного пункта под названием Полотняный завод связывают с созданием парусно-полотняного завода в Калужской области. Произошло это в 1718 году, а чуть позже в этих местах появились бумажная мануфактура и мельница. Владели этими предприятиями купцы, выстроившие вблизи заводских цехов собственные усадьбы. Одним из них был Афанасий Гончаров – прапрадед Н.Н. Гончаровой, супруги А.С. Пушкина. В усадьбе Гончаровых останавливалась Екатерина Великая, а в 1812 году тут устроил свой штаб фельдмаршал Кутузов. Поместье дважды посетил А.С. Пушкин, а в середине XIX века здесь гостил Н.В. Гоголь. В 1999 году, к 200-летию со дня рождения Пушкина, на территории имения был создан музей-усадьба. Компле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кс вкл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старинные постройки, пейзажный парк с сетью прудов, кафе и отель. Здесь проводятся экскурсии, выставки и костюмированные балы.</w:t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Музей-диорама «Великое Стояние на реке Угре»</w:t>
      </w:r>
    </w:p>
    <w:p w:rsidR="00D5456B" w:rsidRPr="00D5456B" w:rsidRDefault="00D5456B" w:rsidP="00D5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музей – одно из новых учреждений культуры. Он открыл свои двери для посетителей в 2014 году. Музей-диорама является первым в России комплексом, экспозиция которого посвящена военной компании 1480 года. Именно тогда русская армия под предводительством князя Иоанна III одержала победу над войском хана Ахмата, что ознаменовало конец 243-летнего татаро-монгольского ига. В музейной экспозиции, размещенной на территории монастырского скита, представлено оружие того времени, фрагменты доспехов и археологические находки. Но главный экспонат – огромная диорама работы заслуженного художника России П.В. </w:t>
      </w:r>
      <w:proofErr w:type="spell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Рыженко</w:t>
      </w:r>
      <w:proofErr w:type="spell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gramStart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полотне</w:t>
      </w:r>
      <w:proofErr w:type="gramEnd"/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 изобразил 155 персонажей, детально показал жизнь и атмосферу русского лагеря.</w:t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5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946D5D" w:rsidRPr="00946D5D" w:rsidRDefault="00946D5D" w:rsidP="00946D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 купца </w:t>
      </w:r>
      <w:proofErr w:type="spellStart"/>
      <w:r w:rsidRPr="00946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Ракова</w:t>
      </w:r>
      <w:proofErr w:type="spellEnd"/>
    </w:p>
    <w:p w:rsidR="00946D5D" w:rsidRPr="00946D5D" w:rsidRDefault="00946D5D" w:rsidP="00946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Одному из наиболее интересных торговых домов дореволюционной постройки в 2012 году исполнилось 100 лет. Это дом купца П.С. </w:t>
      </w:r>
      <w:proofErr w:type="spell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Ракова</w:t>
      </w:r>
      <w:proofErr w:type="spell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жители Калуги по привычке называют «Детский мир». Он был спроектирован и построен в стиле модерн городскими архитекторами В.Д. Виноградовым </w:t>
      </w:r>
      <w:proofErr w:type="gram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И.</w:t>
      </w:r>
      <w:proofErr w:type="gram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Холмогоровым. До революции в </w:t>
      </w:r>
      <w:proofErr w:type="gram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здании размещались торговые площади, а на втором этаже жили хозяева, и находилась контора управляющего. Здесь же был зал для заседаний, который часто использовался Городской Думой. В 1917 году Раков передал здание новым властям. В середине прошлого века его занимал городской совет, а сегодня оно вновь используется по своему назначению – здесь расположен торговый центр.</w:t>
      </w:r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6D5D" w:rsidRPr="00946D5D" w:rsidRDefault="00946D5D" w:rsidP="00946D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46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Калужский</w:t>
      </w:r>
      <w:proofErr w:type="gramEnd"/>
      <w:r w:rsidRPr="00946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Музей Изобразительных искусств</w:t>
      </w:r>
    </w:p>
    <w:p w:rsidR="00946D5D" w:rsidRDefault="00946D5D" w:rsidP="00946D5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художественный музей был открыт в Калуге после революции 1917 года. Основу экспозиции составила коллекция произведений искусства, собранная калужским доктором Н.И. Васильевым и подаренная им городу. Собрание пополнили скульптуры и живописные полотна из национализированных после революции дворянских усадеб. </w:t>
      </w:r>
      <w:proofErr w:type="gram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Экспозиция музея расположена в хорошо сохранившемся поместье </w:t>
      </w:r>
      <w:proofErr w:type="spell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Билибиных-Чистоклетовых</w:t>
      </w:r>
      <w:proofErr w:type="spell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Главное здание признано памятником архитектуры начала XIX века и объектом культурного наследия России. Оно считается одним из лучших образцов классической архитектуры в Калуге. Музейная коллекция представлена старинными иконами, древними деревянными скульптурами, западноевропейской графикой и живописными полотнами выдающихся русских художников: И.И. Шишкина, В.М. Васнецова, И.К. Айвазовского, В.Д. Поленова, А.К. </w:t>
      </w:r>
      <w:proofErr w:type="spell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6D5D" w:rsidRPr="00946D5D" w:rsidRDefault="00946D5D" w:rsidP="00946D5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Палаты купцов Коробовых</w:t>
      </w:r>
    </w:p>
    <w:p w:rsidR="00946D5D" w:rsidRPr="00946D5D" w:rsidRDefault="00946D5D" w:rsidP="00946D5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примечательное каменное здание – единственный в Калуге памятник древнерусского зодчества. Палаты являются объектом культурного наследия России и памятником градостроительства в стиле </w:t>
      </w:r>
      <w:proofErr w:type="spell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нарышкинского</w:t>
      </w:r>
      <w:proofErr w:type="spell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барокко. Эта постройка появилась в </w:t>
      </w:r>
      <w:proofErr w:type="gram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</w:t>
      </w:r>
      <w:proofErr w:type="gram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второй половине XVII века. Возведены палаты были на средства купца К.И. Коробова. Сегодня Палаты купцов Коробовых являются частью Калужского музея-заповедника. Здесь регулярно проводятся интересные тематические выставки, а постоянная музейная экспозиция называется «Русская изба». В 1980-х </w:t>
      </w:r>
      <w:proofErr w:type="gram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годах</w:t>
      </w:r>
      <w:proofErr w:type="gram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музее проводились ремонтные работы, во время которых был обнаружен клад уникальных старинных монет.</w:t>
      </w:r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6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Свято-Георгиевский Собор (Церковь Георгия «за верхом»)</w:t>
      </w:r>
    </w:p>
    <w:p w:rsidR="004E7F86" w:rsidRPr="004E7F86" w:rsidRDefault="00946D5D" w:rsidP="00946D5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православный собор был возведен в Калуге в 1700 – 1701 годах на средства семьи купцов Коробовых. Изящный пятиглавый храм с красивой шатровой колокольней построен в </w:t>
      </w:r>
      <w:proofErr w:type="gram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</w:t>
      </w:r>
      <w:proofErr w:type="gram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барокко. Он постоянно </w:t>
      </w:r>
      <w:proofErr w:type="gram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действующим и не закрывался</w:t>
      </w:r>
      <w:proofErr w:type="gram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в годы советской власти, выполняя функцию кафедрального собора. В </w:t>
      </w:r>
      <w:proofErr w:type="gram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соборе</w:t>
      </w:r>
      <w:proofErr w:type="gram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Георгия Победоносца находится главная святыня Калужской епархии – чудотворная икона Божьей Матери Калужской. Внешнее оформление и внутренние интерьеры храма хорошо сохранились до наших дней. Во время реконструкции здесь были </w:t>
      </w:r>
      <w:proofErr w:type="gram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восстановлены настенные росписи и отреставрирован</w:t>
      </w:r>
      <w:proofErr w:type="gram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иконостас.</w:t>
      </w:r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E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Шамординский</w:t>
      </w:r>
      <w:proofErr w:type="spellEnd"/>
      <w:r w:rsidRPr="004E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монастырь (К</w:t>
      </w:r>
      <w:r w:rsidR="004E7F86" w:rsidRPr="004E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азанская </w:t>
      </w:r>
      <w:proofErr w:type="spellStart"/>
      <w:r w:rsidR="004E7F86" w:rsidRPr="004E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Амвросиевская</w:t>
      </w:r>
      <w:proofErr w:type="spellEnd"/>
      <w:r w:rsidR="004E7F86" w:rsidRPr="004E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пустынь)</w:t>
      </w:r>
    </w:p>
    <w:p w:rsidR="004E7F86" w:rsidRDefault="00946D5D" w:rsidP="004E7F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Шамординский</w:t>
      </w:r>
      <w:proofErr w:type="spell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монастырь – неофициальное название Казанской </w:t>
      </w:r>
      <w:proofErr w:type="spell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Амвросиевской</w:t>
      </w:r>
      <w:proofErr w:type="spell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пустыни. Этот женский монастырь, который находится в </w:t>
      </w:r>
      <w:proofErr w:type="gram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</w:t>
      </w:r>
      <w:proofErr w:type="gram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Старое </w:t>
      </w:r>
      <w:proofErr w:type="spell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Шамордино</w:t>
      </w:r>
      <w:proofErr w:type="spell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Калужской области, является объектом культурного наследия России. Обитель была основана в 1884 году, а после революции монастырь был </w:t>
      </w:r>
      <w:proofErr w:type="gram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 и ликвидирован</w:t>
      </w:r>
      <w:proofErr w:type="gram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Возрождение обители началось в 1990 году. Ступив на территорию Казанской </w:t>
      </w:r>
      <w:proofErr w:type="spellStart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Амвросиевской</w:t>
      </w:r>
      <w:proofErr w:type="spellEnd"/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пустыни, можно сразу почувствовать, что это особенное место. Здесь расположены 22 здания, которые в 2019 году были переданы Русской православной церкви. Среди них – Казанский собор, храм Пресвятой Троицы, храм Иконы Божией Матери «Утоли моя печали», больница, водонапорная башня и другие монастырские строения.</w:t>
      </w:r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6D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4E7F86" w:rsidRPr="004E7F86" w:rsidRDefault="004E7F86" w:rsidP="004E7F8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Этнографический парк-музей «</w:t>
      </w:r>
      <w:proofErr w:type="spellStart"/>
      <w:r w:rsidRPr="004E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Этномир</w:t>
      </w:r>
      <w:proofErr w:type="spellEnd"/>
      <w:r w:rsidRPr="004E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E7F86" w:rsidRPr="004E7F86" w:rsidRDefault="004E7F86" w:rsidP="004E7F8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Этнопарк</w:t>
      </w:r>
      <w:proofErr w:type="spellEnd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из интереснейших туристических объектов, которые можно посетить в Калуге и Калужской области. Он расположен под открытым небом около деревни Петрово. На территории парка-музея, созданного под эгидой ЮНЕСКО, представлены архитектура и культура, традиции и обряды, быт и национальная кухня многих народов мира. Здесь можно побывать в </w:t>
      </w:r>
      <w:proofErr w:type="spellStart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этнодворах</w:t>
      </w:r>
      <w:proofErr w:type="spellEnd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</w:t>
      </w:r>
      <w:proofErr w:type="gramEnd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всей территории парка. Сегодня для посещения открыты русское, белорусское и украинское подворье, сибирские, азиатские и дальневосточные дворы. На обширной территории расположены несколько музеев с интересными экспозициями, в том числе Музей кукол, Музей утюгов и Музей самоваров. Здесь есть бани разных народов мира, которые можно посетить, и </w:t>
      </w:r>
      <w:proofErr w:type="spellStart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этноотели</w:t>
      </w:r>
      <w:proofErr w:type="spellEnd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туристы могут остановиться. Мастерские предлагают принять участие в </w:t>
      </w:r>
      <w:proofErr w:type="gramStart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мастер-классах</w:t>
      </w:r>
      <w:proofErr w:type="gramEnd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рестораны – отведать блюда национальной кухни разных стран.</w:t>
      </w:r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парк «Угра»</w:t>
      </w:r>
    </w:p>
    <w:p w:rsidR="004E7F86" w:rsidRPr="004E7F86" w:rsidRDefault="004E7F86" w:rsidP="004E7F8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парк, созданный в 1997 году, расположен в долинах рек Ока, Жиздра, Угра и </w:t>
      </w:r>
      <w:proofErr w:type="spellStart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Высса</w:t>
      </w:r>
      <w:proofErr w:type="spellEnd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>. С 2002 года эта природная достопримечательность имеет статус биосферного резервата ЮНЕСКО. Парк состоит из нескольких частей с разнообразными ландшафтами, которые находятся на некотором расстоянии друг от друга. Эта территория привлекает отдыхающих своей нетронутой природой и сохранившимися объектами историко-культурного наследия. Здесь есть леса и равнины, горные ландшафты и заболоченные участки, реки и живописные озера. В этих местах были обнаружены стоянки древних людей, фрагменты средневековых фортификационных сооружений и военные захоронения. По парку проложено несколько экологических маршрутов. Для туристов оборудованы мини-отели, кемпинги и специальные зоны, где можно разводить костры. По территории «Угры» проводятся групповые экскурсии и водные походы на байдарках и катамаранах.</w:t>
      </w:r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E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Арт-парк</w:t>
      </w:r>
      <w:proofErr w:type="spellEnd"/>
      <w:r w:rsidRPr="004E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«Никола-Ленивец»</w:t>
      </w:r>
    </w:p>
    <w:p w:rsidR="004E7F86" w:rsidRPr="004E7F86" w:rsidRDefault="004E7F86" w:rsidP="004E7F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Никола-Ленивец – деревня, расположенная в Калужской области, на берегу реки Угры. Она дала свое название </w:t>
      </w:r>
      <w:proofErr w:type="gramStart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большому</w:t>
      </w:r>
      <w:proofErr w:type="gramEnd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арт-парку</w:t>
      </w:r>
      <w:proofErr w:type="spellEnd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собрана богатая коллекция художественных и архитектурных объектов. Деревня Никола-Ленивец находилась в упадочном </w:t>
      </w:r>
      <w:proofErr w:type="gramStart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proofErr w:type="gramEnd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 в начале 2000-х годов здесь не поселились деятели современного искусства. С помощью местных жителей художники и архитекторы создали целый ряд </w:t>
      </w:r>
      <w:proofErr w:type="spellStart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арт-объектов</w:t>
      </w:r>
      <w:proofErr w:type="spellEnd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вдохнули новую жизнь в калужскую деревню. Сегодня Никола-Ленивец можно считать форпостом современного искусства. На территории </w:t>
      </w:r>
      <w:proofErr w:type="spellStart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арт-парка</w:t>
      </w:r>
      <w:proofErr w:type="spellEnd"/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создано больше сотни объектов, привлекающих в эти места туристов и отдыхающих. «Никола-Ленивец» входит в состав национального парка «Угра» и принимает на своей территории несколько ежегодных фестивалей.</w:t>
      </w:r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7F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E7F86" w:rsidRPr="004E7F86" w:rsidRDefault="004E7F86" w:rsidP="004E7F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D5D" w:rsidRPr="00946D5D" w:rsidRDefault="00946D5D" w:rsidP="00946D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D5D" w:rsidRPr="00946D5D" w:rsidRDefault="00946D5D" w:rsidP="00946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56B" w:rsidRDefault="00D5456B" w:rsidP="00B06EA4">
      <w:pPr>
        <w:pStyle w:val="3"/>
        <w:jc w:val="center"/>
      </w:pPr>
    </w:p>
    <w:sectPr w:rsidR="00D5456B" w:rsidSect="004C44ED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7"/>
  </w:num>
  <w:num w:numId="5">
    <w:abstractNumId w:val="15"/>
  </w:num>
  <w:num w:numId="6">
    <w:abstractNumId w:val="5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6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7045"/>
    <w:rsid w:val="0004783F"/>
    <w:rsid w:val="000B7033"/>
    <w:rsid w:val="00147783"/>
    <w:rsid w:val="00174447"/>
    <w:rsid w:val="001D78C7"/>
    <w:rsid w:val="00273060"/>
    <w:rsid w:val="00283187"/>
    <w:rsid w:val="00290252"/>
    <w:rsid w:val="002C6715"/>
    <w:rsid w:val="002E7B54"/>
    <w:rsid w:val="0032614F"/>
    <w:rsid w:val="003543BC"/>
    <w:rsid w:val="0037246F"/>
    <w:rsid w:val="003C679D"/>
    <w:rsid w:val="003F28B4"/>
    <w:rsid w:val="00495CDD"/>
    <w:rsid w:val="004A13C0"/>
    <w:rsid w:val="004C44ED"/>
    <w:rsid w:val="004E24C8"/>
    <w:rsid w:val="004E7F86"/>
    <w:rsid w:val="004F2B69"/>
    <w:rsid w:val="0055226C"/>
    <w:rsid w:val="005868E3"/>
    <w:rsid w:val="006157F2"/>
    <w:rsid w:val="00630077"/>
    <w:rsid w:val="006A3F61"/>
    <w:rsid w:val="006D00C2"/>
    <w:rsid w:val="006E74D4"/>
    <w:rsid w:val="00795EE3"/>
    <w:rsid w:val="007E55A1"/>
    <w:rsid w:val="00811CA3"/>
    <w:rsid w:val="00831A4A"/>
    <w:rsid w:val="0087593E"/>
    <w:rsid w:val="00876CAC"/>
    <w:rsid w:val="00881A3D"/>
    <w:rsid w:val="00892CD6"/>
    <w:rsid w:val="008B0267"/>
    <w:rsid w:val="008C535F"/>
    <w:rsid w:val="008F74DF"/>
    <w:rsid w:val="009431A9"/>
    <w:rsid w:val="00946D5D"/>
    <w:rsid w:val="00973EC8"/>
    <w:rsid w:val="009E0524"/>
    <w:rsid w:val="009E6B8E"/>
    <w:rsid w:val="00A04DE5"/>
    <w:rsid w:val="00A7378E"/>
    <w:rsid w:val="00A939AA"/>
    <w:rsid w:val="00A96999"/>
    <w:rsid w:val="00A97218"/>
    <w:rsid w:val="00AB3850"/>
    <w:rsid w:val="00AD1A0F"/>
    <w:rsid w:val="00AE6F1A"/>
    <w:rsid w:val="00B06EA4"/>
    <w:rsid w:val="00B74D4B"/>
    <w:rsid w:val="00B773D9"/>
    <w:rsid w:val="00BB5A2B"/>
    <w:rsid w:val="00C10153"/>
    <w:rsid w:val="00C122F2"/>
    <w:rsid w:val="00C16AF9"/>
    <w:rsid w:val="00C17C40"/>
    <w:rsid w:val="00C32D53"/>
    <w:rsid w:val="00C36019"/>
    <w:rsid w:val="00CD5BF6"/>
    <w:rsid w:val="00D22A00"/>
    <w:rsid w:val="00D5456B"/>
    <w:rsid w:val="00D552DF"/>
    <w:rsid w:val="00D72549"/>
    <w:rsid w:val="00D81C41"/>
    <w:rsid w:val="00D82EDC"/>
    <w:rsid w:val="00D91779"/>
    <w:rsid w:val="00D97D9F"/>
    <w:rsid w:val="00DA0527"/>
    <w:rsid w:val="00E47AD8"/>
    <w:rsid w:val="00EE1C7F"/>
    <w:rsid w:val="00EF4D02"/>
    <w:rsid w:val="00EF5A7F"/>
    <w:rsid w:val="00F12EF1"/>
    <w:rsid w:val="00F37E16"/>
    <w:rsid w:val="00F4591F"/>
    <w:rsid w:val="00F570B3"/>
    <w:rsid w:val="00F7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j.chikalkina</dc:creator>
  <cp:lastModifiedBy>j.chikalkina</cp:lastModifiedBy>
  <cp:revision>4</cp:revision>
  <dcterms:created xsi:type="dcterms:W3CDTF">2020-10-09T13:12:00Z</dcterms:created>
  <dcterms:modified xsi:type="dcterms:W3CDTF">2020-10-09T13:58:00Z</dcterms:modified>
</cp:coreProperties>
</file>